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C" w:rsidRDefault="002E35DC" w:rsidP="002E35DC">
      <w:r>
        <w:t>Уважаемые абитуриенты и их родители!</w:t>
      </w:r>
    </w:p>
    <w:p w:rsidR="002E35DC" w:rsidRDefault="002E35DC" w:rsidP="002E35DC"/>
    <w:p w:rsidR="002E35DC" w:rsidRDefault="002E35DC" w:rsidP="002E35DC">
      <w:r>
        <w:t>Доводим до Вашего сведения перечень учреждений высшего профессионального образования, расположенных на территории Краснодарского края, не разместивших на своих официальных сайтах информацию для абитуриентов в соответствии с Порядком приема, утвержденным приказом Министерства образования и науки Российской Федерации от 21 октября 2009 года № 442:</w:t>
      </w:r>
    </w:p>
    <w:p w:rsidR="002E35DC" w:rsidRDefault="002E35DC" w:rsidP="002E35DC"/>
    <w:p w:rsidR="002E35DC" w:rsidRDefault="002E35DC" w:rsidP="002E35DC">
      <w:r>
        <w:t xml:space="preserve">1. Армавирский православно-социальный институт www.ap-si.ru; </w:t>
      </w:r>
    </w:p>
    <w:p w:rsidR="002E35DC" w:rsidRDefault="002E35DC" w:rsidP="002E35DC">
      <w:r>
        <w:t xml:space="preserve">2. Геленджикский институт искусств www.gelart.su; </w:t>
      </w:r>
    </w:p>
    <w:p w:rsidR="002E35DC" w:rsidRDefault="002E35DC" w:rsidP="002E35DC">
      <w:r>
        <w:t xml:space="preserve">3. Геленджикский филиал Южного федерального университета www.gelsfedu.ru; </w:t>
      </w:r>
    </w:p>
    <w:p w:rsidR="002E35DC" w:rsidRDefault="002E35DC" w:rsidP="002E35DC">
      <w:r>
        <w:t xml:space="preserve">4. Краснодарский филиал Ивановской текстильной академии WWW.IGTA.ru; </w:t>
      </w:r>
    </w:p>
    <w:p w:rsidR="002E35DC" w:rsidRDefault="002E35DC" w:rsidP="002E35DC">
      <w:r>
        <w:t xml:space="preserve">5. Краснодарский филиал Владимирского юридического института Федеральной службы исполнения наказаний www.vui-fsin.ru; </w:t>
      </w:r>
    </w:p>
    <w:p w:rsidR="002E35DC" w:rsidRDefault="002E35DC" w:rsidP="002E35DC">
      <w:r>
        <w:t xml:space="preserve">6. Кропоткинский филиал Карачаево-Черкесского государственного университета им. У.Д. Алиева www.kf-kchgu.ru; </w:t>
      </w:r>
    </w:p>
    <w:p w:rsidR="002E35DC" w:rsidRDefault="002E35DC" w:rsidP="002E35DC">
      <w:r>
        <w:t xml:space="preserve">7. Кропоткинский филиал Московского государственного открытого университета www.krpfmgou.ru; </w:t>
      </w:r>
    </w:p>
    <w:p w:rsidR="002E35DC" w:rsidRDefault="002E35DC" w:rsidP="002E35DC">
      <w:r>
        <w:t xml:space="preserve">8. Северо-Кавказский филиал Российской академии правосудия www.nc-raj.ru; </w:t>
      </w:r>
    </w:p>
    <w:p w:rsidR="002E35DC" w:rsidRDefault="002E35DC" w:rsidP="002E35DC">
      <w:r>
        <w:t xml:space="preserve">9. Ейский филиал Современной гуманитарной академии www.efsga.ru; </w:t>
      </w:r>
    </w:p>
    <w:p w:rsidR="002E35DC" w:rsidRDefault="002E35DC" w:rsidP="002E35DC">
      <w:r>
        <w:t xml:space="preserve">10. Краснодарский филиал Современной гуманитарной академии www.sgakrd.ru; </w:t>
      </w:r>
    </w:p>
    <w:p w:rsidR="002E35DC" w:rsidRDefault="002E35DC" w:rsidP="002E35DC">
      <w:r>
        <w:t xml:space="preserve">11. Краснодарский филиал Академии труда и социальных отношений www.kratiso.narod.ru; </w:t>
      </w:r>
    </w:p>
    <w:p w:rsidR="002E35DC" w:rsidRDefault="002E35DC" w:rsidP="002E35DC">
      <w:r>
        <w:t xml:space="preserve">12. Кропоткинский филиал Ставропольского института им В.Д. Чурсина www.vuz-chursin.ru; </w:t>
      </w:r>
    </w:p>
    <w:p w:rsidR="002E35DC" w:rsidRDefault="002E35DC" w:rsidP="002E35DC">
      <w:r>
        <w:t xml:space="preserve">13. Новороссийский филиал Современной гуманитарной академии www.nfmuh.ru; </w:t>
      </w:r>
    </w:p>
    <w:p w:rsidR="002E35DC" w:rsidRDefault="002E35DC" w:rsidP="002E35DC">
      <w:r>
        <w:t xml:space="preserve">14. Сочинский филиал Современной гуманитарной академии www.muh.ru; </w:t>
      </w:r>
    </w:p>
    <w:p w:rsidR="002E35DC" w:rsidRDefault="002E35DC" w:rsidP="002E35DC">
      <w:r>
        <w:t xml:space="preserve">15. Сочинский институт курортной рекреации и гостеприимства – филиал Российской международной академии туризма www.rmat.ru; </w:t>
      </w:r>
    </w:p>
    <w:p w:rsidR="002E35DC" w:rsidRDefault="002E35DC" w:rsidP="002E35DC">
      <w:r>
        <w:t>16. Сочинский филиал Восточной экономико-юридической гуманитарной академии www.vegu.ru.</w:t>
      </w:r>
    </w:p>
    <w:p w:rsidR="002E35DC" w:rsidRDefault="002E35DC" w:rsidP="002E35DC"/>
    <w:p w:rsidR="00774EA2" w:rsidRDefault="002E35DC" w:rsidP="002E35DC">
      <w:r>
        <w:t>Таким образом, указанные образовательные учреждения нарушают требования действующего законодательства.</w:t>
      </w:r>
    </w:p>
    <w:sectPr w:rsidR="00774EA2" w:rsidSect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35DC"/>
    <w:rsid w:val="002E35DC"/>
    <w:rsid w:val="00774EA2"/>
    <w:rsid w:val="00C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МОЦ СОШ №4 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Перевертайлов М.А</dc:creator>
  <cp:keywords/>
  <dc:description/>
  <cp:lastModifiedBy>Перевертайлов М.А</cp:lastModifiedBy>
  <cp:revision>2</cp:revision>
  <dcterms:created xsi:type="dcterms:W3CDTF">2011-03-09T13:22:00Z</dcterms:created>
  <dcterms:modified xsi:type="dcterms:W3CDTF">2011-03-09T13:22:00Z</dcterms:modified>
</cp:coreProperties>
</file>